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7F42E57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Activities</w:t>
      </w:r>
    </w:p>
    <w:p w14:paraId="67F6D634" w14:textId="77777777" w:rsidR="00AC69FD" w:rsidRPr="00D37C97" w:rsidRDefault="00AC69FD" w:rsidP="00AC69FD">
      <w:pPr>
        <w:tabs>
          <w:tab w:val="left" w:pos="1836"/>
        </w:tabs>
        <w:rPr>
          <w:rFonts w:ascii="Andika" w:hAnsi="Andika" w:cs="Andika"/>
          <w:b/>
          <w:bCs/>
        </w:rPr>
      </w:pPr>
      <w:r w:rsidRPr="00D37C97">
        <w:rPr>
          <w:rFonts w:ascii="Andika" w:hAnsi="Andika" w:cs="Andika"/>
          <w:b/>
          <w:bCs/>
        </w:rPr>
        <w:t xml:space="preserve">Memory Tricks </w:t>
      </w:r>
    </w:p>
    <w:p w14:paraId="03847E9B" w14:textId="77777777" w:rsidR="00AC69FD" w:rsidRPr="00807C63" w:rsidRDefault="00AC69FD" w:rsidP="00AC69FD">
      <w:pPr>
        <w:tabs>
          <w:tab w:val="left" w:pos="1836"/>
        </w:tabs>
        <w:ind w:left="360"/>
        <w:rPr>
          <w:rFonts w:ascii="Andika" w:hAnsi="Andika" w:cs="Andika"/>
        </w:rPr>
      </w:pPr>
      <w:r w:rsidRPr="00807C63">
        <w:rPr>
          <w:rFonts w:ascii="Andika" w:hAnsi="Andika" w:cs="Andika"/>
        </w:rPr>
        <w:t xml:space="preserve">Ask learners if they have any tricks they use to </w:t>
      </w:r>
      <w:r>
        <w:rPr>
          <w:rFonts w:ascii="Andika" w:hAnsi="Andika" w:cs="Andika"/>
        </w:rPr>
        <w:t xml:space="preserve">remember their spelling words. </w:t>
      </w:r>
      <w:r w:rsidRPr="00807C63">
        <w:rPr>
          <w:rFonts w:ascii="Andika" w:hAnsi="Andika" w:cs="Andika"/>
        </w:rPr>
        <w:t>Share ideas as a class.</w:t>
      </w:r>
      <w:r>
        <w:rPr>
          <w:rFonts w:ascii="Andika" w:hAnsi="Andika" w:cs="Andika"/>
        </w:rPr>
        <w:t xml:space="preserve"> </w:t>
      </w:r>
    </w:p>
    <w:p w14:paraId="0CF9C180" w14:textId="77777777" w:rsidR="00AC69FD" w:rsidRPr="00807C63" w:rsidRDefault="00AC69FD" w:rsidP="00AC69FD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807C63">
        <w:rPr>
          <w:rFonts w:ascii="Arial" w:hAnsi="Arial" w:cs="Arial"/>
          <w:b/>
          <w:bCs/>
        </w:rPr>
        <w:t>→</w:t>
      </w:r>
      <w:r w:rsidRPr="00807C63">
        <w:rPr>
          <w:rFonts w:ascii="Andika" w:hAnsi="Andika" w:cs="Andika"/>
          <w:b/>
          <w:bCs/>
        </w:rPr>
        <w:t xml:space="preserve">Try mispronunciation </w:t>
      </w:r>
    </w:p>
    <w:p w14:paraId="64810006" w14:textId="77777777" w:rsidR="00AC69FD" w:rsidRPr="00593D85" w:rsidRDefault="00AC69FD" w:rsidP="00AC69FD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807C63">
        <w:rPr>
          <w:rFonts w:ascii="Andika" w:hAnsi="Andika" w:cs="Andika"/>
        </w:rPr>
        <w:t xml:space="preserve">When remembering tricky words, learners could mispronounce the word aloud on purpose to help them remember the unusual spelling patterns. </w:t>
      </w:r>
      <w:r w:rsidRPr="00593D85">
        <w:rPr>
          <w:rFonts w:ascii="Andika" w:hAnsi="Andika" w:cs="Andika"/>
          <w:b/>
          <w:bCs/>
        </w:rPr>
        <w:t>For example:</w:t>
      </w:r>
      <w:r>
        <w:rPr>
          <w:rFonts w:ascii="Andika" w:hAnsi="Andika" w:cs="Andika"/>
        </w:rPr>
        <w:t xml:space="preserve"> </w:t>
      </w:r>
      <w:proofErr w:type="spellStart"/>
      <w:r w:rsidRPr="00593D85">
        <w:rPr>
          <w:rFonts w:ascii="Andika" w:hAnsi="Andika" w:cs="Andika"/>
          <w:b/>
          <w:bCs/>
        </w:rPr>
        <w:t>gwee</w:t>
      </w:r>
      <w:proofErr w:type="spellEnd"/>
      <w:r w:rsidRPr="00593D85">
        <w:rPr>
          <w:rFonts w:ascii="Andika" w:hAnsi="Andika" w:cs="Andika"/>
        </w:rPr>
        <w:t xml:space="preserve">-tar for </w:t>
      </w:r>
      <w:r w:rsidRPr="00593D85">
        <w:rPr>
          <w:rFonts w:ascii="Andika" w:hAnsi="Andika" w:cs="Andika"/>
          <w:b/>
          <w:bCs/>
        </w:rPr>
        <w:t>gui</w:t>
      </w:r>
      <w:r w:rsidRPr="00593D85">
        <w:rPr>
          <w:rFonts w:ascii="Andika" w:hAnsi="Andika" w:cs="Andika"/>
        </w:rPr>
        <w:t>tar</w:t>
      </w:r>
      <w:r>
        <w:rPr>
          <w:rFonts w:ascii="Andika" w:hAnsi="Andika" w:cs="Andika"/>
        </w:rPr>
        <w:t>/</w:t>
      </w:r>
      <w:r w:rsidRPr="00593D85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>bur-</w:t>
      </w:r>
      <w:proofErr w:type="spellStart"/>
      <w:r w:rsidRPr="00593D85">
        <w:rPr>
          <w:rFonts w:ascii="Andika" w:hAnsi="Andika" w:cs="Andika"/>
          <w:b/>
          <w:bCs/>
        </w:rPr>
        <w:t>sah</w:t>
      </w:r>
      <w:proofErr w:type="spellEnd"/>
      <w:r w:rsidRPr="00593D85">
        <w:rPr>
          <w:rFonts w:ascii="Andika" w:hAnsi="Andika" w:cs="Andika"/>
          <w:b/>
          <w:bCs/>
        </w:rPr>
        <w:t xml:space="preserve"> </w:t>
      </w:r>
      <w:r w:rsidRPr="00593D85">
        <w:rPr>
          <w:rFonts w:ascii="Andika" w:hAnsi="Andika" w:cs="Andika"/>
        </w:rPr>
        <w:t>in bur</w:t>
      </w:r>
      <w:r>
        <w:rPr>
          <w:rFonts w:ascii="Andika" w:hAnsi="Andika" w:cs="Andika"/>
          <w:b/>
          <w:bCs/>
        </w:rPr>
        <w:t>sar</w:t>
      </w:r>
    </w:p>
    <w:p w14:paraId="43EACCAF" w14:textId="77777777" w:rsidR="00AC69FD" w:rsidRPr="00807C63" w:rsidRDefault="00AC69FD" w:rsidP="00AC69FD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807C63">
        <w:rPr>
          <w:rFonts w:ascii="Arial" w:hAnsi="Arial" w:cs="Arial"/>
          <w:b/>
          <w:bCs/>
        </w:rPr>
        <w:t>→</w:t>
      </w:r>
      <w:r w:rsidRPr="00807C63">
        <w:rPr>
          <w:rFonts w:ascii="Andika" w:hAnsi="Andika" w:cs="Andika"/>
          <w:b/>
          <w:bCs/>
        </w:rPr>
        <w:t xml:space="preserve">Find smaller words </w:t>
      </w:r>
    </w:p>
    <w:p w14:paraId="21BB1BA2" w14:textId="77777777" w:rsidR="00AC69FD" w:rsidRPr="00807C63" w:rsidRDefault="00AC69FD" w:rsidP="00AC69FD">
      <w:pPr>
        <w:tabs>
          <w:tab w:val="left" w:pos="1836"/>
        </w:tabs>
        <w:ind w:left="360"/>
        <w:rPr>
          <w:rFonts w:ascii="Andika" w:hAnsi="Andika" w:cs="Andika"/>
        </w:rPr>
      </w:pPr>
      <w:r w:rsidRPr="00807C63">
        <w:rPr>
          <w:rFonts w:ascii="Andika" w:hAnsi="Andika" w:cs="Andika"/>
        </w:rPr>
        <w:t xml:space="preserve">Ask learners to circle smaller words withing these longer length nouns. </w:t>
      </w:r>
      <w:r w:rsidRPr="00593D85">
        <w:rPr>
          <w:rFonts w:ascii="Andika" w:hAnsi="Andika" w:cs="Andika"/>
          <w:b/>
          <w:bCs/>
        </w:rPr>
        <w:t>For example</w:t>
      </w:r>
      <w:r>
        <w:rPr>
          <w:rFonts w:ascii="Andika" w:hAnsi="Andika" w:cs="Andika"/>
          <w:b/>
          <w:bCs/>
        </w:rPr>
        <w:t>:</w:t>
      </w:r>
      <w:r w:rsidRPr="00807C63">
        <w:rPr>
          <w:rFonts w:ascii="Andika" w:hAnsi="Andika" w:cs="Andika"/>
        </w:rPr>
        <w:t xml:space="preserve"> isolatin</w:t>
      </w:r>
      <w:r>
        <w:rPr>
          <w:rFonts w:ascii="Andika" w:hAnsi="Andika" w:cs="Andika"/>
        </w:rPr>
        <w:t xml:space="preserve">g the verb </w:t>
      </w:r>
      <w:r w:rsidRPr="00807C63">
        <w:rPr>
          <w:rFonts w:ascii="Andika" w:hAnsi="Andika" w:cs="Andika"/>
          <w:b/>
          <w:bCs/>
        </w:rPr>
        <w:t>lend</w:t>
      </w:r>
      <w:r>
        <w:rPr>
          <w:rFonts w:ascii="Andika" w:hAnsi="Andika" w:cs="Andika"/>
        </w:rPr>
        <w:t xml:space="preserve"> in ca</w:t>
      </w:r>
      <w:r w:rsidRPr="00807C63">
        <w:rPr>
          <w:rFonts w:ascii="Andika" w:hAnsi="Andika" w:cs="Andika"/>
          <w:b/>
          <w:bCs/>
        </w:rPr>
        <w:t>lend</w:t>
      </w:r>
      <w:r>
        <w:rPr>
          <w:rFonts w:ascii="Andika" w:hAnsi="Andika" w:cs="Andika"/>
        </w:rPr>
        <w:t xml:space="preserve">ar/ </w:t>
      </w:r>
      <w:r w:rsidRPr="00593D85">
        <w:rPr>
          <w:rFonts w:ascii="Andika" w:hAnsi="Andika" w:cs="Andika"/>
          <w:b/>
          <w:bCs/>
        </w:rPr>
        <w:t>ear</w:t>
      </w:r>
      <w:r>
        <w:rPr>
          <w:rFonts w:ascii="Andika" w:hAnsi="Andika" w:cs="Andika"/>
        </w:rPr>
        <w:t xml:space="preserve"> in y</w:t>
      </w:r>
      <w:r w:rsidRPr="00593D85">
        <w:rPr>
          <w:rFonts w:ascii="Andika" w:hAnsi="Andika" w:cs="Andika"/>
          <w:b/>
          <w:bCs/>
        </w:rPr>
        <w:t>ear</w:t>
      </w:r>
      <w:r>
        <w:rPr>
          <w:rFonts w:ascii="Andika" w:hAnsi="Andika" w:cs="Andika"/>
        </w:rPr>
        <w:t xml:space="preserve"> </w:t>
      </w:r>
    </w:p>
    <w:p w14:paraId="221FE953" w14:textId="77777777" w:rsidR="00AC69FD" w:rsidRPr="00807C63" w:rsidRDefault="00AC69FD" w:rsidP="00AC69FD">
      <w:pPr>
        <w:tabs>
          <w:tab w:val="left" w:pos="1836"/>
        </w:tabs>
        <w:ind w:left="360"/>
        <w:rPr>
          <w:rFonts w:ascii="Andika" w:hAnsi="Andika" w:cs="Andika"/>
          <w:b/>
          <w:bCs/>
        </w:rPr>
      </w:pPr>
      <w:r w:rsidRPr="00807C63">
        <w:rPr>
          <w:rFonts w:ascii="Arial" w:hAnsi="Arial" w:cs="Arial"/>
          <w:b/>
          <w:bCs/>
        </w:rPr>
        <w:t>→</w:t>
      </w:r>
      <w:r w:rsidRPr="00807C63">
        <w:rPr>
          <w:rFonts w:ascii="Andika" w:hAnsi="Andika" w:cs="Andika"/>
          <w:b/>
          <w:bCs/>
        </w:rPr>
        <w:t xml:space="preserve">Mnemonics </w:t>
      </w:r>
    </w:p>
    <w:p w14:paraId="3D46D5F7" w14:textId="77777777" w:rsidR="00AC69FD" w:rsidRPr="00807C63" w:rsidRDefault="00AC69FD" w:rsidP="00AC69FD">
      <w:pPr>
        <w:tabs>
          <w:tab w:val="left" w:pos="1836"/>
        </w:tabs>
        <w:ind w:left="360"/>
        <w:rPr>
          <w:rFonts w:ascii="Andika" w:hAnsi="Andika" w:cs="Andika"/>
        </w:rPr>
      </w:pPr>
      <w:r w:rsidRPr="00807C63">
        <w:rPr>
          <w:rFonts w:ascii="Andika" w:hAnsi="Andika" w:cs="Andika"/>
        </w:rPr>
        <w:t xml:space="preserve">Making up little stories, acronyms or rhymes may help learners to remember tricky spellings especially if they make up their own. For example: ‘The red robin looked super silly in his embarrassment,’ may help learners remember the double letters in the word. </w:t>
      </w:r>
    </w:p>
    <w:p w14:paraId="35940FB9" w14:textId="77777777" w:rsidR="00AC69FD" w:rsidRDefault="00AC69FD" w:rsidP="00AC69FD">
      <w:pPr>
        <w:rPr>
          <w:rFonts w:ascii="Andika" w:hAnsi="Andika" w:cs="Andika"/>
        </w:rPr>
      </w:pPr>
      <w:r w:rsidRPr="00593D85">
        <w:rPr>
          <w:rFonts w:ascii="Andika" w:hAnsi="Andika" w:cs="Andika"/>
          <w:b/>
          <w:bCs/>
        </w:rPr>
        <w:t>For example:</w:t>
      </w:r>
      <w:r>
        <w:rPr>
          <w:rFonts w:ascii="Andika" w:hAnsi="Andika" w:cs="Andika"/>
        </w:rPr>
        <w:t xml:space="preserve"> </w:t>
      </w:r>
    </w:p>
    <w:p w14:paraId="618B4323" w14:textId="22411374" w:rsidR="00AC69FD" w:rsidRDefault="00AC69FD" w:rsidP="00AC69FD">
      <w:pPr>
        <w:rPr>
          <w:rFonts w:ascii="Andika" w:hAnsi="Andika" w:cs="Andika"/>
          <w:b/>
          <w:bCs/>
        </w:rPr>
      </w:pPr>
      <w:r w:rsidRPr="00593D85">
        <w:rPr>
          <w:rFonts w:ascii="Andika" w:hAnsi="Andika" w:cs="Andika"/>
        </w:rPr>
        <w:t>It’s</w:t>
      </w:r>
      <w:r>
        <w:rPr>
          <w:rFonts w:ascii="Andika" w:hAnsi="Andika" w:cs="Andika"/>
          <w:b/>
          <w:bCs/>
        </w:rPr>
        <w:t xml:space="preserve"> clear </w:t>
      </w:r>
      <w:r w:rsidRPr="00593D85">
        <w:rPr>
          <w:rFonts w:ascii="Andika" w:hAnsi="Andika" w:cs="Andika"/>
        </w:rPr>
        <w:t>that the future is nu</w:t>
      </w:r>
      <w:r w:rsidRPr="00593D85">
        <w:rPr>
          <w:rFonts w:ascii="Andika" w:hAnsi="Andika" w:cs="Andika"/>
          <w:b/>
          <w:bCs/>
        </w:rPr>
        <w:t xml:space="preserve">clear </w:t>
      </w:r>
      <w:r>
        <w:rPr>
          <w:rFonts w:ascii="Andika" w:hAnsi="Andika" w:cs="Andika"/>
          <w:b/>
          <w:bCs/>
        </w:rPr>
        <w:t xml:space="preserve">/ </w:t>
      </w:r>
      <w:r w:rsidRPr="00593D85">
        <w:rPr>
          <w:rFonts w:ascii="Andika" w:hAnsi="Andika" w:cs="Andika"/>
        </w:rPr>
        <w:t>Yes you a</w:t>
      </w:r>
      <w:r>
        <w:rPr>
          <w:rFonts w:ascii="Andika" w:hAnsi="Andika" w:cs="Andika"/>
          <w:b/>
          <w:bCs/>
        </w:rPr>
        <w:t xml:space="preserve">re </w:t>
      </w:r>
      <w:r w:rsidRPr="00593D85">
        <w:rPr>
          <w:rFonts w:ascii="Andika" w:hAnsi="Andika" w:cs="Andika"/>
        </w:rPr>
        <w:t>popul</w:t>
      </w:r>
      <w:r>
        <w:rPr>
          <w:rFonts w:ascii="Andika" w:hAnsi="Andika" w:cs="Andika"/>
          <w:b/>
          <w:bCs/>
        </w:rPr>
        <w:t>ar</w:t>
      </w:r>
      <w:r w:rsidRPr="00593D85">
        <w:rPr>
          <w:rFonts w:ascii="Andika" w:hAnsi="Andika" w:cs="Andika"/>
        </w:rPr>
        <w:t>.</w:t>
      </w:r>
      <w:r>
        <w:rPr>
          <w:rFonts w:ascii="Andika" w:hAnsi="Andika" w:cs="Andika"/>
        </w:rPr>
        <w:t xml:space="preserve"> / Just like </w:t>
      </w:r>
      <w:r w:rsidRPr="00593D85">
        <w:rPr>
          <w:rFonts w:ascii="Andika" w:hAnsi="Andika" w:cs="Andika"/>
          <w:b/>
          <w:bCs/>
        </w:rPr>
        <w:t>grammar</w:t>
      </w:r>
      <w:r>
        <w:rPr>
          <w:rFonts w:ascii="Andika" w:hAnsi="Andika" w:cs="Andika"/>
        </w:rPr>
        <w:t xml:space="preserve"> (grandma in an American accent which misses out the ‘d’) used to make!</w:t>
      </w:r>
    </w:p>
    <w:p w14:paraId="369B90D3" w14:textId="77777777" w:rsidR="00AC69FD" w:rsidRPr="00807C63" w:rsidRDefault="00AC69FD" w:rsidP="00AC69FD">
      <w:pPr>
        <w:rPr>
          <w:rFonts w:ascii="Andika" w:hAnsi="Andika" w:cs="Andika"/>
          <w:b/>
          <w:bCs/>
        </w:rPr>
      </w:pPr>
    </w:p>
    <w:p w14:paraId="7B71531D" w14:textId="3167FC34" w:rsidR="00C67B6E" w:rsidRDefault="00C67B6E" w:rsidP="00F44F01">
      <w:pPr>
        <w:rPr>
          <w:rFonts w:ascii="Andika" w:hAnsi="Andika" w:cs="Andika"/>
        </w:rPr>
      </w:pPr>
    </w:p>
    <w:p w14:paraId="23C8735A" w14:textId="77777777" w:rsidR="00E00F0B" w:rsidRPr="00E00F0B" w:rsidRDefault="00E00F0B" w:rsidP="00E00F0B">
      <w:pPr>
        <w:rPr>
          <w:rFonts w:ascii="Andika" w:hAnsi="Andika" w:cs="Andika"/>
        </w:rPr>
      </w:pPr>
    </w:p>
    <w:p w14:paraId="18A448A5" w14:textId="77777777" w:rsidR="00E00F0B" w:rsidRPr="00E00F0B" w:rsidRDefault="00E00F0B" w:rsidP="00E00F0B">
      <w:pPr>
        <w:jc w:val="center"/>
        <w:rPr>
          <w:rFonts w:ascii="Andika" w:hAnsi="Andika" w:cs="Andika"/>
        </w:rPr>
      </w:pPr>
    </w:p>
    <w:sectPr w:rsidR="00E00F0B" w:rsidRPr="00E00F0B" w:rsidSect="00E26765">
      <w:headerReference w:type="default" r:id="rId7"/>
      <w:footerReference w:type="default" r:id="rId8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237B" w14:textId="77777777" w:rsidR="00077DAA" w:rsidRDefault="00077DAA" w:rsidP="00C67B6E">
      <w:pPr>
        <w:spacing w:after="0" w:line="240" w:lineRule="auto"/>
      </w:pPr>
      <w:r>
        <w:separator/>
      </w:r>
    </w:p>
  </w:endnote>
  <w:endnote w:type="continuationSeparator" w:id="0">
    <w:p w14:paraId="5E0E5DAC" w14:textId="77777777" w:rsidR="00077DAA" w:rsidRDefault="00077DAA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00F0B" w:rsidRPr="00E00F0B" w14:paraId="623F1E67" w14:textId="77777777">
      <w:tc>
        <w:tcPr>
          <w:tcW w:w="3828" w:type="dxa"/>
          <w:hideMark/>
        </w:tcPr>
        <w:p w14:paraId="6949ACC3" w14:textId="77777777" w:rsidR="00E00F0B" w:rsidRPr="00E00F0B" w:rsidRDefault="00E00F0B" w:rsidP="00E00F0B">
          <w:pPr>
            <w:pStyle w:val="Footer"/>
            <w:rPr>
              <w:lang w:val="en-GB"/>
            </w:rPr>
          </w:pPr>
          <w:hyperlink r:id="rId1" w:history="1">
            <w:r w:rsidRPr="00E00F0B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4A759905" w14:textId="77777777" w:rsidR="00E00F0B" w:rsidRPr="00E00F0B" w:rsidRDefault="00E00F0B" w:rsidP="00E00F0B">
          <w:pPr>
            <w:pStyle w:val="Footer"/>
            <w:rPr>
              <w:lang w:val="en-GB"/>
            </w:rPr>
          </w:pPr>
          <w:r w:rsidRPr="00E00F0B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1C7C290A" w14:textId="77777777" w:rsidR="00E00F0B" w:rsidRPr="00E00F0B" w:rsidRDefault="00E00F0B" w:rsidP="00E00F0B">
          <w:pPr>
            <w:pStyle w:val="Footer"/>
            <w:rPr>
              <w:lang w:val="en-GB"/>
            </w:rPr>
          </w:pPr>
          <w:r w:rsidRPr="00E00F0B">
            <w:rPr>
              <w:lang w:val="en-GB"/>
            </w:rPr>
            <w:t>Copyright 2026</w:t>
          </w:r>
        </w:p>
      </w:tc>
    </w:tr>
  </w:tbl>
  <w:p w14:paraId="5A0411D6" w14:textId="352F0E70" w:rsidR="00273CDB" w:rsidRPr="00E00F0B" w:rsidRDefault="00273CDB" w:rsidP="00E00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7BBA" w14:textId="77777777" w:rsidR="00077DAA" w:rsidRDefault="00077DAA" w:rsidP="00C67B6E">
      <w:pPr>
        <w:spacing w:after="0" w:line="240" w:lineRule="auto"/>
      </w:pPr>
      <w:r>
        <w:separator/>
      </w:r>
    </w:p>
  </w:footnote>
  <w:footnote w:type="continuationSeparator" w:id="0">
    <w:p w14:paraId="2D2970B8" w14:textId="77777777" w:rsidR="00077DAA" w:rsidRDefault="00077DAA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7"/>
  </w:num>
  <w:num w:numId="3" w16cid:durableId="1717196014">
    <w:abstractNumId w:val="20"/>
  </w:num>
  <w:num w:numId="4" w16cid:durableId="1742288270">
    <w:abstractNumId w:val="26"/>
  </w:num>
  <w:num w:numId="5" w16cid:durableId="252904588">
    <w:abstractNumId w:val="14"/>
  </w:num>
  <w:num w:numId="6" w16cid:durableId="2044398937">
    <w:abstractNumId w:val="4"/>
  </w:num>
  <w:num w:numId="7" w16cid:durableId="371882295">
    <w:abstractNumId w:val="17"/>
  </w:num>
  <w:num w:numId="8" w16cid:durableId="1235050465">
    <w:abstractNumId w:val="28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2"/>
  </w:num>
  <w:num w:numId="12" w16cid:durableId="1872912204">
    <w:abstractNumId w:val="19"/>
  </w:num>
  <w:num w:numId="13" w16cid:durableId="788860312">
    <w:abstractNumId w:val="21"/>
  </w:num>
  <w:num w:numId="14" w16cid:durableId="332807122">
    <w:abstractNumId w:val="12"/>
  </w:num>
  <w:num w:numId="15" w16cid:durableId="525488415">
    <w:abstractNumId w:val="16"/>
  </w:num>
  <w:num w:numId="16" w16cid:durableId="498425948">
    <w:abstractNumId w:val="25"/>
  </w:num>
  <w:num w:numId="17" w16cid:durableId="261189112">
    <w:abstractNumId w:val="1"/>
  </w:num>
  <w:num w:numId="18" w16cid:durableId="503713288">
    <w:abstractNumId w:val="11"/>
  </w:num>
  <w:num w:numId="19" w16cid:durableId="792552654">
    <w:abstractNumId w:val="9"/>
  </w:num>
  <w:num w:numId="20" w16cid:durableId="1357972421">
    <w:abstractNumId w:val="13"/>
  </w:num>
  <w:num w:numId="21" w16cid:durableId="1285161551">
    <w:abstractNumId w:val="23"/>
  </w:num>
  <w:num w:numId="22" w16cid:durableId="1686637733">
    <w:abstractNumId w:val="7"/>
  </w:num>
  <w:num w:numId="23" w16cid:durableId="441463048">
    <w:abstractNumId w:val="10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4"/>
  </w:num>
  <w:num w:numId="27" w16cid:durableId="621419824">
    <w:abstractNumId w:val="15"/>
  </w:num>
  <w:num w:numId="28" w16cid:durableId="849178668">
    <w:abstractNumId w:val="8"/>
  </w:num>
  <w:num w:numId="29" w16cid:durableId="9919840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77DAA"/>
    <w:rsid w:val="000B365E"/>
    <w:rsid w:val="000E2F44"/>
    <w:rsid w:val="000E42F1"/>
    <w:rsid w:val="000E5971"/>
    <w:rsid w:val="000E74A1"/>
    <w:rsid w:val="000F7815"/>
    <w:rsid w:val="000F7A07"/>
    <w:rsid w:val="00110C42"/>
    <w:rsid w:val="00120214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57B7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C69FD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6E30"/>
    <w:rsid w:val="00CA2D40"/>
    <w:rsid w:val="00CC4B95"/>
    <w:rsid w:val="00CD3AFB"/>
    <w:rsid w:val="00CD543F"/>
    <w:rsid w:val="00CE4986"/>
    <w:rsid w:val="00CF1E16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00F0B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44F0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E00F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0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27</cp:revision>
  <dcterms:created xsi:type="dcterms:W3CDTF">2024-12-05T13:35:00Z</dcterms:created>
  <dcterms:modified xsi:type="dcterms:W3CDTF">2026-03-12T12:08:00Z</dcterms:modified>
</cp:coreProperties>
</file>